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Times New Roman" w:hAnsi="Times New Roman" w:eastAsia="黑体" w:cs="Times New Roman"/>
          <w:sz w:val="28"/>
          <w:szCs w:val="28"/>
          <w:u w:val="single"/>
        </w:rPr>
      </w:pPr>
      <w:bookmarkStart w:id="0" w:name="OLE_LINK3"/>
      <w:bookmarkStart w:id="37" w:name="_GoBack"/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>安徽合力股份有限公司东园区基础综合网络覆盖项目</w:t>
      </w:r>
    </w:p>
    <w:p>
      <w:pPr>
        <w:spacing w:line="440" w:lineRule="exact"/>
        <w:jc w:val="center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招标公告</w:t>
      </w:r>
    </w:p>
    <w:bookmarkEnd w:id="37"/>
    <w:p>
      <w:pPr>
        <w:pStyle w:val="3"/>
        <w:spacing w:line="240" w:lineRule="auto"/>
        <w:rPr>
          <w:rFonts w:ascii="Times New Roman" w:hAnsi="Times New Roman" w:cs="Times New Roman"/>
        </w:rPr>
      </w:pPr>
      <w:bookmarkStart w:id="1" w:name="_Toc204"/>
      <w:bookmarkStart w:id="2" w:name="_Toc21453"/>
      <w:r>
        <w:rPr>
          <w:rFonts w:ascii="Times New Roman" w:hAnsi="Times New Roman" w:cs="Times New Roman"/>
        </w:rPr>
        <w:t>1. 招标条件</w:t>
      </w:r>
      <w:bookmarkEnd w:id="1"/>
      <w:bookmarkEnd w:id="2"/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本招标项目</w:t>
      </w:r>
      <w:r>
        <w:rPr>
          <w:rFonts w:hint="eastAsia" w:ascii="Times New Roman" w:hAnsi="Times New Roman" w:eastAsia="宋体" w:cs="Times New Roman"/>
          <w:u w:val="single"/>
        </w:rPr>
        <w:t xml:space="preserve">安徽合力股份有限公司东园区基础综合网络覆盖项目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招标人为</w:t>
      </w:r>
      <w:r>
        <w:rPr>
          <w:rFonts w:ascii="Times New Roman" w:hAnsi="Times New Roman" w:eastAsia="宋体" w:cs="Times New Roman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>安徽合力股份有限公司</w:t>
      </w:r>
      <w:r>
        <w:rPr>
          <w:rFonts w:ascii="Times New Roman" w:hAnsi="Times New Roman" w:eastAsia="宋体" w:cs="Times New Roman"/>
          <w:u w:val="single"/>
        </w:rPr>
        <w:t xml:space="preserve"> </w:t>
      </w:r>
      <w:r>
        <w:rPr>
          <w:rFonts w:ascii="Times New Roman" w:hAnsi="Times New Roman" w:eastAsia="宋体" w:cs="Times New Roman"/>
        </w:rPr>
        <w:t>，招标项目资金来自</w:t>
      </w:r>
      <w:r>
        <w:rPr>
          <w:rFonts w:ascii="Times New Roman" w:hAnsi="Times New Roman" w:eastAsia="宋体" w:cs="Times New Roman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>自筹资金</w:t>
      </w:r>
      <w:r>
        <w:rPr>
          <w:rFonts w:ascii="Times New Roman" w:hAnsi="Times New Roman" w:eastAsia="宋体" w:cs="Times New Roman"/>
          <w:u w:val="single"/>
        </w:rPr>
        <w:t xml:space="preserve">  </w:t>
      </w:r>
      <w:r>
        <w:rPr>
          <w:rFonts w:ascii="Times New Roman" w:hAnsi="Times New Roman" w:eastAsia="宋体" w:cs="Times New Roman"/>
        </w:rPr>
        <w:t>，出资比例为</w:t>
      </w:r>
      <w:r>
        <w:rPr>
          <w:rFonts w:ascii="Times New Roman" w:hAnsi="Times New Roman" w:eastAsia="宋体" w:cs="Times New Roman"/>
          <w:u w:val="single"/>
        </w:rPr>
        <w:t xml:space="preserve">  100%   </w:t>
      </w:r>
      <w:r>
        <w:rPr>
          <w:rFonts w:ascii="Times New Roman" w:hAnsi="Times New Roman" w:eastAsia="宋体" w:cs="Times New Roman"/>
        </w:rPr>
        <w:t>。该项目已具备招标条件，现对</w:t>
      </w:r>
      <w:r>
        <w:rPr>
          <w:rFonts w:hint="eastAsia" w:ascii="Times New Roman" w:hAnsi="Times New Roman" w:eastAsia="宋体" w:cs="Times New Roman"/>
          <w:u w:val="single"/>
        </w:rPr>
        <w:t>安徽合力股份有限公司东园区基础综合网络覆盖项目（招标编号：GN2024-01-1899</w:t>
      </w:r>
      <w:r>
        <w:rPr>
          <w:rFonts w:ascii="Times New Roman" w:hAnsi="Times New Roman" w:eastAsia="宋体" w:cs="Times New Roman"/>
          <w:u w:val="single"/>
        </w:rPr>
        <w:t>）</w:t>
      </w:r>
      <w:r>
        <w:rPr>
          <w:rFonts w:ascii="Times New Roman" w:hAnsi="Times New Roman" w:eastAsia="宋体" w:cs="Times New Roman"/>
        </w:rPr>
        <w:t>进行公开招标。</w:t>
      </w:r>
    </w:p>
    <w:p>
      <w:pPr>
        <w:pStyle w:val="3"/>
        <w:spacing w:line="240" w:lineRule="auto"/>
        <w:rPr>
          <w:rFonts w:ascii="Times New Roman" w:hAnsi="Times New Roman" w:cs="Times New Roman"/>
        </w:rPr>
      </w:pPr>
      <w:bookmarkStart w:id="3" w:name="_Toc20313"/>
      <w:bookmarkStart w:id="4" w:name="_Toc23143"/>
      <w:r>
        <w:rPr>
          <w:rFonts w:ascii="Times New Roman" w:hAnsi="Times New Roman" w:cs="Times New Roman"/>
        </w:rPr>
        <w:t>2. 项目概况与招标范围</w:t>
      </w:r>
      <w:bookmarkEnd w:id="3"/>
      <w:bookmarkEnd w:id="4"/>
      <w:r>
        <w:rPr>
          <w:rFonts w:hint="eastAsia" w:ascii="Times New Roman" w:hAnsi="Times New Roman" w:cs="Times New Roman"/>
        </w:rPr>
        <w:t xml:space="preserve"> </w:t>
      </w:r>
    </w:p>
    <w:p>
      <w:pPr>
        <w:pStyle w:val="6"/>
        <w:rPr>
          <w:rFonts w:hint="eastAsia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</w:rPr>
        <w:t>项目简要描述：</w:t>
      </w:r>
      <w:r>
        <w:rPr>
          <w:rFonts w:hint="eastAsia" w:eastAsia="宋体" w:cs="Times New Roman"/>
        </w:rPr>
        <w:t>安徽合力东区,坐落在合肥市经济技术开发区,整个产业园（一期）由结构件车间（含3层办公辅房）、装配车间（含2层办公辅房）、精饰车间、平衡重精整车间、成品库（含2层办公辅房）、叉车工场大棚、试车场大棚、综合楼（共3层）、垃圾间、消防泵房、危废间、污水处理站、3个门卫</w:t>
      </w:r>
      <w:r>
        <w:rPr>
          <w:rFonts w:hint="eastAsia" w:eastAsia="宋体" w:cs="Times New Roman"/>
          <w:lang w:val="en-US" w:eastAsia="zh-CN"/>
        </w:rPr>
        <w:t>室</w:t>
      </w:r>
      <w:r>
        <w:rPr>
          <w:rFonts w:hint="eastAsia" w:eastAsia="宋体" w:cs="Times New Roman"/>
        </w:rPr>
        <w:t>组成。</w:t>
      </w:r>
      <w:r>
        <w:rPr>
          <w:rFonts w:hint="eastAsia" w:eastAsia="宋体" w:cs="Times New Roman"/>
          <w:lang w:val="en-US" w:eastAsia="zh-CN"/>
        </w:rPr>
        <w:t>本次</w:t>
      </w:r>
      <w:r>
        <w:rPr>
          <w:rFonts w:hint="eastAsia" w:eastAsia="宋体" w:cs="Times New Roman"/>
        </w:rPr>
        <w:t>园区内</w:t>
      </w:r>
      <w:r>
        <w:rPr>
          <w:rFonts w:hint="eastAsia" w:eastAsia="宋体" w:cs="Times New Roman"/>
          <w:lang w:val="en-US" w:eastAsia="zh-CN"/>
        </w:rPr>
        <w:t>综合网络覆盖建设包括</w:t>
      </w:r>
      <w:r>
        <w:rPr>
          <w:rFonts w:hint="eastAsia" w:eastAsia="宋体" w:cs="Times New Roman"/>
        </w:rPr>
        <w:t>综合布线、机房建设、有线网络覆盖、无线网络覆盖</w:t>
      </w:r>
      <w:r>
        <w:rPr>
          <w:rFonts w:hint="eastAsia" w:eastAsia="宋体" w:cs="Times New Roman"/>
          <w:lang w:eastAsia="zh-CN"/>
        </w:rPr>
        <w:t>。</w:t>
      </w:r>
      <w:r>
        <w:rPr>
          <w:rFonts w:hint="eastAsia" w:eastAsia="宋体" w:cs="Times New Roman"/>
          <w:lang w:val="en-US" w:eastAsia="zh-CN"/>
        </w:rPr>
        <w:t>综合管路建设不在本次招标范围内（综合管路：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>室外弱电管道，室内弱电桥架、辅房办公楼、综合楼、门卫、危废库等设施的JDG管道由招标方自建</w:t>
      </w:r>
      <w:r>
        <w:rPr>
          <w:rFonts w:hint="eastAsia" w:eastAsia="宋体" w:cs="Times New Roman"/>
        </w:rPr>
        <w:t xml:space="preserve"> </w:t>
      </w:r>
      <w:r>
        <w:rPr>
          <w:rFonts w:hint="eastAsia" w:eastAsia="宋体" w:cs="Times New Roman"/>
          <w:lang w:eastAsia="zh-CN"/>
        </w:rPr>
        <w:t>）。</w:t>
      </w:r>
    </w:p>
    <w:p>
      <w:pPr>
        <w:spacing w:line="400" w:lineRule="exact"/>
        <w:ind w:firstLine="42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本次招标为安徽合力股份有限公司东园区基础综合网络覆盖项目，</w:t>
      </w:r>
      <w:r>
        <w:rPr>
          <w:rFonts w:hint="eastAsia" w:eastAsia="宋体" w:cs="Times New Roman"/>
        </w:rPr>
        <w:t>内容如下：</w:t>
      </w:r>
    </w:p>
    <w:tbl>
      <w:tblPr>
        <w:tblStyle w:val="4"/>
        <w:tblW w:w="48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5276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Header/>
          <w:jc w:val="center"/>
        </w:trPr>
        <w:tc>
          <w:tcPr>
            <w:tcW w:w="49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3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257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系统名称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931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安徽合力股份有限公司东园区基础综合网络覆盖项目</w:t>
            </w:r>
          </w:p>
        </w:tc>
        <w:tc>
          <w:tcPr>
            <w:tcW w:w="257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综合布线系统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93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机房设备系统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9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93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有线网络系统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93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7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无线网络系统</w:t>
            </w:r>
          </w:p>
        </w:tc>
      </w:tr>
    </w:tbl>
    <w:p>
      <w:pPr>
        <w:spacing w:line="400" w:lineRule="exact"/>
        <w:ind w:firstLine="420"/>
        <w:rPr>
          <w:rFonts w:ascii="Times New Roman" w:hAnsi="Times New Roman" w:eastAsia="宋体" w:cs="Times New Roman"/>
        </w:rPr>
      </w:pPr>
    </w:p>
    <w:p>
      <w:pPr>
        <w:spacing w:line="400" w:lineRule="exact"/>
        <w:ind w:firstLine="420"/>
        <w:rPr>
          <w:rFonts w:hint="eastAsia" w:ascii="Arial" w:hAnsi="Arial" w:eastAsia="宋体" w:cs="Times New Roman"/>
          <w:szCs w:val="24"/>
        </w:rPr>
      </w:pPr>
      <w:r>
        <w:rPr>
          <w:rFonts w:hint="eastAsia" w:ascii="Arial" w:hAnsi="Arial" w:eastAsia="宋体" w:cs="Times New Roman"/>
          <w:szCs w:val="24"/>
        </w:rPr>
        <w:t>随着智能制造和工业4.0的深入发展，产线自动化、信息化水平日益成为提升生产效率和企业竞争力的关键因素。本项目旨在构建一套高效、稳定、可扩展的厂区网络系统，以支持未来工业生产线上的数据传输和数据采集需求，为企业的数字化转型奠定坚实基础。</w:t>
      </w:r>
    </w:p>
    <w:p>
      <w:pPr>
        <w:pStyle w:val="3"/>
        <w:spacing w:line="240" w:lineRule="auto"/>
        <w:rPr>
          <w:rFonts w:ascii="Times New Roman" w:hAnsi="Times New Roman" w:cs="Times New Roman"/>
        </w:rPr>
      </w:pPr>
      <w:bookmarkStart w:id="5" w:name="_Toc29202"/>
      <w:bookmarkStart w:id="6" w:name="_Toc32060"/>
      <w:r>
        <w:rPr>
          <w:rFonts w:ascii="Times New Roman" w:hAnsi="Times New Roman" w:cs="Times New Roman"/>
        </w:rPr>
        <w:t>3. 投标人资格要求</w:t>
      </w:r>
      <w:bookmarkEnd w:id="5"/>
      <w:bookmarkEnd w:id="6"/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3.1本次招标要求投标人须具备</w:t>
      </w:r>
      <w:r>
        <w:rPr>
          <w:rFonts w:hint="eastAsia" w:ascii="Times New Roman" w:hAnsi="Times New Roman" w:eastAsia="宋体" w:cs="Times New Roman"/>
        </w:rPr>
        <w:t>独立法人</w:t>
      </w:r>
      <w:r>
        <w:rPr>
          <w:rFonts w:ascii="Times New Roman" w:hAnsi="Times New Roman" w:eastAsia="宋体" w:cs="Times New Roman"/>
        </w:rPr>
        <w:t>资</w:t>
      </w:r>
      <w:r>
        <w:rPr>
          <w:rFonts w:hint="eastAsia" w:ascii="Times New Roman" w:hAnsi="Times New Roman" w:eastAsia="宋体" w:cs="Times New Roman"/>
        </w:rPr>
        <w:t>格，提供有效的营业执照。</w:t>
      </w:r>
      <w:r>
        <w:rPr>
          <w:rFonts w:hint="eastAsia" w:ascii="Times New Roman" w:hAnsi="Times New Roman" w:eastAsia="宋体" w:cs="Times New Roman"/>
          <w:u w:val="single"/>
        </w:rPr>
        <w:t>自2021年1月1日至今至少有1个类似业绩（提供业绩合同，时间以合同签订时间为准），合同金额不低于150万元，合同中需包含符合本项目所建设的综合布线、机房设备、有线网络、无线网络同类型系统的一项或多项均可。</w:t>
      </w:r>
      <w:r>
        <w:rPr>
          <w:rFonts w:ascii="Times New Roman" w:hAnsi="Times New Roman" w:eastAsia="宋体" w:cs="Times New Roman"/>
        </w:rPr>
        <w:t>并具有与本招标项目相应的供货服务能力。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3.2 本次招标</w:t>
      </w:r>
      <w:r>
        <w:rPr>
          <w:rFonts w:ascii="Times New Roman" w:hAnsi="Times New Roman" w:eastAsia="宋体" w:cs="Times New Roman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u w:val="single"/>
        </w:rPr>
        <w:t>不接受</w:t>
      </w:r>
      <w:r>
        <w:rPr>
          <w:rFonts w:ascii="Times New Roman" w:hAnsi="Times New Roman" w:eastAsia="宋体" w:cs="Times New Roman"/>
          <w:u w:val="single"/>
        </w:rPr>
        <w:t xml:space="preserve">     </w:t>
      </w:r>
      <w:r>
        <w:rPr>
          <w:rFonts w:ascii="Times New Roman" w:hAnsi="Times New Roman" w:eastAsia="宋体" w:cs="Times New Roman"/>
        </w:rPr>
        <w:t>（接受或不接受）联合体投标。联合体投标的，应满足下列要求：</w:t>
      </w:r>
      <w:r>
        <w:rPr>
          <w:rFonts w:ascii="Times New Roman" w:hAnsi="Times New Roman" w:eastAsia="宋体" w:cs="Times New Roman"/>
          <w:u w:val="single"/>
        </w:rPr>
        <w:t xml:space="preserve">   /   </w:t>
      </w:r>
      <w:r>
        <w:rPr>
          <w:rFonts w:ascii="Times New Roman" w:hAnsi="Times New Roman" w:eastAsia="宋体" w:cs="Times New Roman"/>
        </w:rPr>
        <w:t>。</w:t>
      </w:r>
    </w:p>
    <w:bookmarkEnd w:id="0"/>
    <w:p>
      <w:pPr>
        <w:pStyle w:val="3"/>
        <w:spacing w:line="240" w:lineRule="auto"/>
        <w:rPr>
          <w:rFonts w:ascii="Times New Roman" w:hAnsi="Times New Roman" w:cs="Times New Roman"/>
        </w:rPr>
      </w:pPr>
      <w:bookmarkStart w:id="7" w:name="_Toc10473"/>
      <w:bookmarkStart w:id="8" w:name="_Toc12216"/>
      <w:bookmarkStart w:id="9" w:name="_Toc20860"/>
      <w:bookmarkStart w:id="10" w:name="_Toc8205"/>
      <w:bookmarkStart w:id="11" w:name="_Toc32730"/>
      <w:bookmarkStart w:id="12" w:name="_Toc23674"/>
      <w:r>
        <w:rPr>
          <w:rFonts w:ascii="Times New Roman" w:hAnsi="Times New Roman" w:cs="Times New Roman"/>
        </w:rPr>
        <w:t>4. 招标文件的获取</w:t>
      </w:r>
      <w:bookmarkEnd w:id="7"/>
      <w:bookmarkEnd w:id="8"/>
      <w:bookmarkEnd w:id="9"/>
      <w:bookmarkEnd w:id="10"/>
      <w:bookmarkEnd w:id="11"/>
      <w:bookmarkEnd w:id="12"/>
    </w:p>
    <w:p>
      <w:pPr>
        <w:tabs>
          <w:tab w:val="left" w:pos="360"/>
        </w:tabs>
        <w:spacing w:line="400" w:lineRule="exact"/>
        <w:ind w:firstLine="420" w:firstLineChars="200"/>
        <w:rPr>
          <w:rFonts w:eastAsia="宋体" w:cs="Times New Roman"/>
        </w:rPr>
      </w:pPr>
      <w:r>
        <w:rPr>
          <w:rFonts w:eastAsia="宋体" w:cs="Times New Roman"/>
        </w:rPr>
        <w:t>4.1凡有意参加投标者，</w:t>
      </w:r>
      <w:r>
        <w:rPr>
          <w:rFonts w:eastAsia="宋体" w:cs="Times New Roman"/>
          <w:u w:val="none"/>
        </w:rPr>
        <w:t>请于</w:t>
      </w:r>
      <w:r>
        <w:rPr>
          <w:rFonts w:hint="eastAsia" w:eastAsia="宋体" w:cs="Times New Roman"/>
          <w:u w:val="none"/>
        </w:rPr>
        <w:t>即日起</w:t>
      </w:r>
      <w:r>
        <w:rPr>
          <w:rFonts w:eastAsia="宋体" w:cs="Times New Roman"/>
          <w:u w:val="none"/>
        </w:rPr>
        <w:t xml:space="preserve">至 </w:t>
      </w:r>
      <w:r>
        <w:rPr>
          <w:rFonts w:hint="eastAsia" w:eastAsia="宋体" w:cs="Times New Roman"/>
          <w:u w:val="none"/>
        </w:rPr>
        <w:t>2024</w:t>
      </w:r>
      <w:r>
        <w:rPr>
          <w:rFonts w:eastAsia="宋体" w:cs="Times New Roman"/>
          <w:u w:val="none"/>
        </w:rPr>
        <w:t xml:space="preserve"> 年</w:t>
      </w:r>
      <w:r>
        <w:rPr>
          <w:rFonts w:hint="eastAsia" w:eastAsia="宋体" w:cs="Times New Roman"/>
          <w:u w:val="none"/>
        </w:rPr>
        <w:t xml:space="preserve"> 4</w:t>
      </w:r>
      <w:r>
        <w:rPr>
          <w:rFonts w:eastAsia="宋体" w:cs="Times New Roman"/>
          <w:u w:val="none"/>
        </w:rPr>
        <w:t>月</w:t>
      </w:r>
      <w:r>
        <w:rPr>
          <w:rFonts w:hint="eastAsia" w:eastAsia="宋体" w:cs="Times New Roman"/>
          <w:u w:val="none"/>
          <w:lang w:val="en-US" w:eastAsia="zh-CN"/>
        </w:rPr>
        <w:t>16</w:t>
      </w:r>
      <w:r>
        <w:rPr>
          <w:rFonts w:hint="eastAsia" w:eastAsia="宋体" w:cs="Times New Roman"/>
          <w:u w:val="none"/>
        </w:rPr>
        <w:t xml:space="preserve"> </w:t>
      </w:r>
      <w:r>
        <w:rPr>
          <w:rFonts w:eastAsia="宋体" w:cs="Times New Roman"/>
          <w:u w:val="none"/>
        </w:rPr>
        <w:t>日</w:t>
      </w:r>
      <w:r>
        <w:rPr>
          <w:rFonts w:hint="eastAsia" w:eastAsia="宋体" w:cs="Times New Roman"/>
          <w:u w:val="none"/>
        </w:rPr>
        <w:t>17</w:t>
      </w:r>
      <w:r>
        <w:rPr>
          <w:rFonts w:eastAsia="宋体" w:cs="Times New Roman"/>
          <w:u w:val="none"/>
        </w:rPr>
        <w:t>时</w:t>
      </w:r>
      <w:r>
        <w:rPr>
          <w:rFonts w:eastAsia="宋体" w:cs="Times New Roman"/>
        </w:rPr>
        <w:t>（北京时间，下同），</w:t>
      </w:r>
      <w:r>
        <w:rPr>
          <w:rFonts w:hint="eastAsia" w:eastAsia="宋体" w:cs="Times New Roman"/>
        </w:rPr>
        <w:t>登录</w:t>
      </w:r>
      <w:r>
        <w:rPr>
          <w:rFonts w:hint="eastAsia" w:eastAsia="宋体" w:cs="Times New Roman"/>
          <w:u w:val="single"/>
        </w:rPr>
        <w:t>优质采云采购平台（网址：http://www.youzhicai.com/）</w:t>
      </w:r>
      <w:r>
        <w:rPr>
          <w:rFonts w:hint="eastAsia" w:eastAsia="宋体" w:cs="Times New Roman"/>
        </w:rPr>
        <w:t>下载电子招标文件。</w:t>
      </w:r>
    </w:p>
    <w:p>
      <w:pPr>
        <w:pStyle w:val="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13" w:name="_Toc23155"/>
      <w:bookmarkStart w:id="14" w:name="_Toc19125"/>
      <w:bookmarkStart w:id="15" w:name="_Toc13039"/>
      <w:bookmarkStart w:id="16" w:name="_Toc21122"/>
      <w:bookmarkStart w:id="17" w:name="_Toc26109"/>
      <w:bookmarkStart w:id="18" w:name="_Toc31472"/>
      <w:r>
        <w:rPr>
          <w:rFonts w:ascii="Times New Roman" w:hAnsi="Times New Roman" w:cs="Times New Roman"/>
        </w:rPr>
        <w:t>投标文件的递交</w:t>
      </w:r>
      <w:bookmarkEnd w:id="13"/>
      <w:bookmarkEnd w:id="14"/>
      <w:bookmarkEnd w:id="15"/>
      <w:bookmarkEnd w:id="16"/>
      <w:bookmarkEnd w:id="17"/>
      <w:bookmarkEnd w:id="18"/>
    </w:p>
    <w:p>
      <w:pPr>
        <w:spacing w:line="400" w:lineRule="exact"/>
        <w:ind w:firstLine="420" w:firstLineChars="200"/>
        <w:jc w:val="left"/>
        <w:rPr>
          <w:rFonts w:eastAsia="宋体" w:cs="Times New Roman"/>
        </w:rPr>
      </w:pPr>
      <w:r>
        <w:rPr>
          <w:rFonts w:eastAsia="宋体" w:cs="Times New Roman"/>
        </w:rPr>
        <w:t xml:space="preserve">5.1 </w:t>
      </w:r>
      <w:r>
        <w:rPr>
          <w:rFonts w:hint="eastAsia" w:eastAsia="宋体" w:cs="Times New Roman"/>
        </w:rPr>
        <w:t>电子版</w:t>
      </w:r>
      <w:r>
        <w:rPr>
          <w:rFonts w:eastAsia="宋体" w:cs="Times New Roman"/>
        </w:rPr>
        <w:t>投标文件递交的截止时间（投标截止时间，下同）为20</w:t>
      </w:r>
      <w:r>
        <w:rPr>
          <w:rFonts w:hint="eastAsia" w:eastAsia="宋体" w:cs="Times New Roman"/>
        </w:rPr>
        <w:t>24</w:t>
      </w:r>
      <w:r>
        <w:rPr>
          <w:rFonts w:eastAsia="宋体" w:cs="Times New Roman"/>
        </w:rPr>
        <w:t>年</w:t>
      </w:r>
      <w:r>
        <w:rPr>
          <w:rFonts w:hint="eastAsia" w:eastAsia="宋体" w:cs="Times New Roman"/>
        </w:rPr>
        <w:t>4</w:t>
      </w:r>
      <w:r>
        <w:rPr>
          <w:rFonts w:eastAsia="宋体" w:cs="Times New Roman"/>
        </w:rPr>
        <w:t>月</w:t>
      </w:r>
      <w:r>
        <w:rPr>
          <w:rFonts w:hint="eastAsia" w:eastAsia="宋体" w:cs="Times New Roman"/>
          <w:lang w:val="en-US" w:eastAsia="zh-CN"/>
        </w:rPr>
        <w:t>29</w:t>
      </w:r>
      <w:r>
        <w:rPr>
          <w:rFonts w:hint="eastAsia" w:eastAsia="宋体" w:cs="Times New Roman"/>
        </w:rPr>
        <w:t xml:space="preserve"> </w:t>
      </w:r>
      <w:r>
        <w:rPr>
          <w:rFonts w:eastAsia="宋体" w:cs="Times New Roman"/>
        </w:rPr>
        <w:t>日</w:t>
      </w:r>
      <w:r>
        <w:rPr>
          <w:rFonts w:hint="eastAsia" w:eastAsia="宋体" w:cs="Times New Roman"/>
        </w:rPr>
        <w:t>14</w:t>
      </w:r>
      <w:r>
        <w:rPr>
          <w:rFonts w:eastAsia="宋体" w:cs="Times New Roman"/>
        </w:rPr>
        <w:t>时</w:t>
      </w:r>
      <w:r>
        <w:rPr>
          <w:rFonts w:hint="eastAsia" w:eastAsia="宋体" w:cs="Times New Roman"/>
        </w:rPr>
        <w:t>30</w:t>
      </w:r>
      <w:r>
        <w:rPr>
          <w:rFonts w:eastAsia="宋体" w:cs="Times New Roman"/>
        </w:rPr>
        <w:t>分，投标人应在截止时间前通过</w:t>
      </w:r>
      <w:r>
        <w:rPr>
          <w:rFonts w:eastAsia="宋体" w:cs="Times New Roman"/>
          <w:u w:val="single"/>
        </w:rPr>
        <w:t xml:space="preserve">  </w:t>
      </w:r>
      <w:r>
        <w:rPr>
          <w:rFonts w:hint="eastAsia" w:eastAsia="宋体" w:cs="Times New Roman"/>
          <w:u w:val="single"/>
        </w:rPr>
        <w:t>优质采云采购平台（http://www.youzhicai.com/）</w:t>
      </w:r>
      <w:r>
        <w:rPr>
          <w:rFonts w:eastAsia="宋体" w:cs="Times New Roman"/>
          <w:u w:val="single"/>
        </w:rPr>
        <w:t xml:space="preserve">  </w:t>
      </w:r>
      <w:r>
        <w:rPr>
          <w:rFonts w:eastAsia="宋体" w:cs="Times New Roman"/>
        </w:rPr>
        <w:t>递交电子投标文件。</w:t>
      </w:r>
    </w:p>
    <w:p>
      <w:pPr>
        <w:tabs>
          <w:tab w:val="left" w:pos="360"/>
        </w:tabs>
        <w:spacing w:line="400" w:lineRule="exact"/>
        <w:ind w:firstLine="420" w:firstLineChars="200"/>
        <w:rPr>
          <w:rFonts w:eastAsia="宋体" w:cs="Times New Roman"/>
        </w:rPr>
      </w:pPr>
      <w:r>
        <w:rPr>
          <w:rFonts w:eastAsia="宋体" w:cs="Times New Roman"/>
        </w:rPr>
        <w:t>5.2逾期送达的投标文件，电子招标投标交易平台将予以拒收。</w:t>
      </w:r>
    </w:p>
    <w:p>
      <w:pPr>
        <w:pStyle w:val="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19" w:name="_Toc26209"/>
      <w:bookmarkStart w:id="20" w:name="_Toc31527"/>
      <w:bookmarkStart w:id="21" w:name="_Toc14480"/>
      <w:bookmarkStart w:id="22" w:name="_Toc25112"/>
      <w:bookmarkStart w:id="23" w:name="_Toc12129"/>
      <w:bookmarkStart w:id="24" w:name="_Toc4436"/>
      <w:r>
        <w:rPr>
          <w:rFonts w:ascii="Times New Roman" w:hAnsi="Times New Roman" w:cs="Times New Roman"/>
        </w:rPr>
        <w:t>发布公告的媒介</w:t>
      </w:r>
      <w:bookmarkEnd w:id="19"/>
      <w:bookmarkEnd w:id="20"/>
      <w:bookmarkEnd w:id="21"/>
      <w:bookmarkEnd w:id="22"/>
      <w:bookmarkEnd w:id="23"/>
      <w:bookmarkEnd w:id="24"/>
    </w:p>
    <w:p>
      <w:pPr>
        <w:spacing w:line="400" w:lineRule="exact"/>
        <w:ind w:firstLine="420" w:firstLineChars="200"/>
        <w:rPr>
          <w:rFonts w:eastAsia="宋体" w:cs="Times New Roman"/>
        </w:rPr>
      </w:pPr>
      <w:r>
        <w:rPr>
          <w:rFonts w:eastAsia="宋体" w:cs="Times New Roman"/>
        </w:rPr>
        <w:t>本次招标公告同时在</w:t>
      </w:r>
      <w:r>
        <w:rPr>
          <w:rFonts w:hint="eastAsia" w:eastAsia="宋体" w:cs="Times New Roman"/>
          <w:u w:val="single"/>
        </w:rPr>
        <w:t>安徽省招标集团股份有限公司“优质采云采购平台” （网址：http://www.youzhicai.com/）安徽省招标投标信息网（www.ahtba.org.cn）中国招标投标公共服务平台（www.cebpubservice.com）</w:t>
      </w:r>
      <w:r>
        <w:rPr>
          <w:rFonts w:eastAsia="宋体" w:cs="Times New Roman"/>
          <w:u w:val="single"/>
        </w:rPr>
        <w:t xml:space="preserve"> </w:t>
      </w:r>
      <w:r>
        <w:rPr>
          <w:rFonts w:eastAsia="宋体" w:cs="Times New Roman"/>
        </w:rPr>
        <w:t>（发布公告的媒介名称）上发布。</w:t>
      </w:r>
    </w:p>
    <w:p>
      <w:pPr>
        <w:pStyle w:val="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25" w:name="_Toc28696"/>
      <w:bookmarkStart w:id="26" w:name="_Toc8722"/>
      <w:bookmarkStart w:id="27" w:name="_Toc29103"/>
      <w:bookmarkStart w:id="28" w:name="_Toc11596"/>
      <w:bookmarkStart w:id="29" w:name="_Toc2651"/>
      <w:bookmarkStart w:id="30" w:name="_Toc32700"/>
      <w:r>
        <w:rPr>
          <w:rFonts w:hint="eastAsia" w:ascii="Times New Roman" w:hAnsi="Times New Roman" w:cs="Times New Roman"/>
          <w:lang w:val="en-US" w:eastAsia="zh-CN"/>
        </w:rPr>
        <w:t>招标</w:t>
      </w:r>
      <w:r>
        <w:rPr>
          <w:rFonts w:hint="eastAsia" w:ascii="Times New Roman" w:hAnsi="Times New Roman" w:cs="Times New Roman"/>
        </w:rPr>
        <w:t>文件的获取</w:t>
      </w:r>
      <w:bookmarkEnd w:id="25"/>
      <w:bookmarkEnd w:id="26"/>
      <w:bookmarkEnd w:id="27"/>
      <w:bookmarkEnd w:id="28"/>
      <w:bookmarkEnd w:id="29"/>
      <w:bookmarkEnd w:id="30"/>
    </w:p>
    <w:p>
      <w:pPr>
        <w:spacing w:line="440" w:lineRule="exact"/>
        <w:ind w:firstLine="420" w:firstLineChars="200"/>
        <w:rPr>
          <w:rFonts w:hint="eastAsia" w:eastAsia="宋体" w:cs="楷体"/>
          <w:bCs/>
          <w:snapToGrid w:val="0"/>
          <w:kern w:val="0"/>
          <w:szCs w:val="21"/>
        </w:rPr>
      </w:pPr>
      <w:r>
        <w:rPr>
          <w:rFonts w:hint="eastAsia" w:eastAsia="宋体" w:cs="楷体"/>
          <w:bCs/>
          <w:snapToGrid w:val="0"/>
          <w:kern w:val="0"/>
          <w:szCs w:val="21"/>
        </w:rPr>
        <w:t>（1）潜在投标人/供应商须登录“优质采云采购平台”（网址：</w:t>
      </w:r>
      <w:r>
        <w:rPr>
          <w:rFonts w:hint="eastAsia" w:eastAsia="宋体" w:cs="楷体"/>
          <w:bCs/>
          <w:snapToGrid w:val="0"/>
          <w:kern w:val="0"/>
          <w:szCs w:val="21"/>
        </w:rPr>
        <w:fldChar w:fldCharType="begin"/>
      </w:r>
      <w:r>
        <w:rPr>
          <w:rFonts w:hint="eastAsia" w:eastAsia="宋体" w:cs="楷体"/>
          <w:bCs/>
          <w:snapToGrid w:val="0"/>
          <w:kern w:val="0"/>
          <w:szCs w:val="21"/>
        </w:rPr>
        <w:instrText xml:space="preserve"> HYPERLINK "http://www.youzhicai.com" </w:instrText>
      </w:r>
      <w:r>
        <w:rPr>
          <w:rFonts w:hint="eastAsia" w:eastAsia="宋体" w:cs="楷体"/>
          <w:bCs/>
          <w:snapToGrid w:val="0"/>
          <w:kern w:val="0"/>
          <w:szCs w:val="21"/>
        </w:rPr>
        <w:fldChar w:fldCharType="separate"/>
      </w:r>
      <w:r>
        <w:rPr>
          <w:rFonts w:hint="eastAsia" w:eastAsia="宋体" w:cs="楷体"/>
          <w:bCs/>
          <w:snapToGrid w:val="0"/>
          <w:kern w:val="0"/>
          <w:szCs w:val="21"/>
        </w:rPr>
        <w:t>www.youzhicai.com</w:t>
      </w:r>
      <w:r>
        <w:rPr>
          <w:rFonts w:hint="eastAsia" w:eastAsia="宋体" w:cs="楷体"/>
          <w:bCs/>
          <w:snapToGrid w:val="0"/>
          <w:kern w:val="0"/>
          <w:szCs w:val="21"/>
        </w:rPr>
        <w:fldChar w:fldCharType="end"/>
      </w:r>
      <w:r>
        <w:rPr>
          <w:rFonts w:hint="eastAsia" w:eastAsia="宋体" w:cs="楷体"/>
          <w:bCs/>
          <w:snapToGrid w:val="0"/>
          <w:kern w:val="0"/>
          <w:szCs w:val="21"/>
        </w:rPr>
        <w:t>，以下称“优质采平台”）参与本项目招标采购活动。首次登录须办理注册手续，请务必选择注册为“投标人角色”类型。注册流程见优质采平台“用户注册”栏目，咨询电话：400-0099-555。因未及时办理注册手续影响参加招标采购活动的，责任自负。</w:t>
      </w:r>
    </w:p>
    <w:p>
      <w:pPr>
        <w:spacing w:line="440" w:lineRule="exact"/>
        <w:ind w:firstLine="420" w:firstLineChars="200"/>
        <w:rPr>
          <w:rFonts w:hint="eastAsia" w:eastAsia="宋体" w:cs="楷体"/>
          <w:bCs/>
          <w:snapToGrid w:val="0"/>
          <w:kern w:val="0"/>
          <w:szCs w:val="21"/>
        </w:rPr>
      </w:pPr>
      <w:r>
        <w:rPr>
          <w:rFonts w:hint="eastAsia" w:eastAsia="宋体" w:cs="楷体"/>
          <w:bCs/>
          <w:snapToGrid w:val="0"/>
          <w:kern w:val="0"/>
          <w:szCs w:val="21"/>
        </w:rPr>
        <w:t>（2）已注册的潜在投标人/供应商可登录优质采平台获取招标采购文件，本项目的招标采购文件及其他资料（含澄清、答疑及相关补充文件）通过优质采平台发布，招标人/代理机构不再另行书面通知，潜在投标人/供应商应及时关注、查阅优质采平台。因未及时查看导致不利后果的，责任自负。</w:t>
      </w:r>
    </w:p>
    <w:p>
      <w:pPr>
        <w:spacing w:line="440" w:lineRule="exact"/>
        <w:ind w:firstLine="420" w:firstLineChars="200"/>
        <w:rPr>
          <w:rFonts w:hint="eastAsia" w:eastAsia="宋体" w:cs="楷体"/>
          <w:bCs/>
          <w:snapToGrid w:val="0"/>
          <w:kern w:val="0"/>
          <w:szCs w:val="21"/>
        </w:rPr>
      </w:pPr>
      <w:r>
        <w:rPr>
          <w:rFonts w:hint="eastAsia" w:eastAsia="宋体" w:cs="楷体"/>
          <w:bCs/>
          <w:snapToGrid w:val="0"/>
          <w:kern w:val="0"/>
          <w:szCs w:val="21"/>
        </w:rPr>
        <w:t>（3）已注册的潜在投标人/供应商若注册信息发生变更（如：与初始注册信息不一致），应及时网上提交变更申请。因未及时变更导致不利后果的，责任自负。</w:t>
      </w:r>
    </w:p>
    <w:p>
      <w:pPr>
        <w:spacing w:line="440" w:lineRule="exact"/>
        <w:ind w:firstLine="420" w:firstLineChars="200"/>
        <w:rPr>
          <w:rFonts w:hint="eastAsia" w:eastAsia="宋体" w:cs="楷体"/>
          <w:bCs/>
          <w:snapToGrid w:val="0"/>
          <w:kern w:val="0"/>
          <w:szCs w:val="21"/>
        </w:rPr>
      </w:pPr>
      <w:r>
        <w:rPr>
          <w:rFonts w:hint="eastAsia" w:eastAsia="宋体" w:cs="楷体"/>
          <w:bCs/>
          <w:snapToGrid w:val="0"/>
          <w:kern w:val="0"/>
          <w:szCs w:val="21"/>
        </w:rPr>
        <w:t>（4）本项目采用全流程电子化招标采购方式，潜在投标人/供应商须办理CA数字证书（以下简称CA），CA用于电子投标/响应文件的签章及上传（上传投标/响应文件需使用CA进行加密）；CA办理详见《关于优质采平台数字证书办理的须知》（http://www.youzhicai.com/nd/a_8f80a7ec-911f-4c4d-a123-f8849880f045.html）；咨询热线：400-0099-555。</w:t>
      </w:r>
    </w:p>
    <w:p>
      <w:pPr>
        <w:spacing w:line="440" w:lineRule="exact"/>
        <w:ind w:firstLine="420" w:firstLineChars="200"/>
        <w:rPr>
          <w:rFonts w:hint="eastAsia" w:eastAsia="宋体" w:cs="楷体"/>
          <w:bCs/>
          <w:snapToGrid w:val="0"/>
          <w:kern w:val="0"/>
          <w:szCs w:val="21"/>
        </w:rPr>
      </w:pPr>
      <w:r>
        <w:rPr>
          <w:rFonts w:hint="eastAsia" w:eastAsia="宋体" w:cs="楷体"/>
          <w:bCs/>
          <w:snapToGrid w:val="0"/>
          <w:kern w:val="0"/>
          <w:szCs w:val="21"/>
        </w:rPr>
        <w:t>（5）电子投标/响应文件必须使用“优质采投标文件制作工具”制作生成并上传。下载地址：http://toolcdn.youzhicai.com/tools/BidderTools.zip，使用说明书及视频教程下载地址: http://file.youzhicai.com/files/BidderHelp.rar。</w:t>
      </w:r>
    </w:p>
    <w:p>
      <w:pPr>
        <w:pStyle w:val="2"/>
        <w:numPr>
          <w:ilvl w:val="0"/>
          <w:numId w:val="0"/>
        </w:numPr>
        <w:rPr>
          <w:rFonts w:eastAsia="宋体" w:cs="Times New Roman"/>
        </w:rPr>
      </w:pPr>
    </w:p>
    <w:p>
      <w:pPr>
        <w:pStyle w:val="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31" w:name="_Toc23551"/>
      <w:bookmarkStart w:id="32" w:name="_Toc31532"/>
      <w:bookmarkStart w:id="33" w:name="_Toc27640"/>
      <w:bookmarkStart w:id="34" w:name="_Toc23846"/>
      <w:bookmarkStart w:id="35" w:name="_Toc30136"/>
      <w:bookmarkStart w:id="36" w:name="_Toc22347"/>
      <w:r>
        <w:rPr>
          <w:rFonts w:ascii="Times New Roman" w:hAnsi="Times New Roman" w:cs="Times New Roman"/>
        </w:rPr>
        <w:t>联系方式</w:t>
      </w:r>
      <w:bookmarkEnd w:id="31"/>
      <w:bookmarkEnd w:id="32"/>
      <w:bookmarkEnd w:id="33"/>
      <w:bookmarkEnd w:id="34"/>
      <w:bookmarkEnd w:id="35"/>
      <w:bookmarkEnd w:id="36"/>
    </w:p>
    <w:p>
      <w:pPr>
        <w:topLinePunct/>
        <w:spacing w:line="400" w:lineRule="exact"/>
        <w:ind w:left="4725" w:leftChars="200" w:hanging="4305" w:hangingChars="2050"/>
        <w:rPr>
          <w:rFonts w:eastAsia="宋体" w:cs="Times New Roman"/>
        </w:rPr>
      </w:pPr>
      <w:r>
        <w:rPr>
          <w:rFonts w:eastAsia="宋体" w:cs="Times New Roman"/>
        </w:rPr>
        <w:t>招 标 人：</w:t>
      </w:r>
      <w:r>
        <w:rPr>
          <w:rFonts w:eastAsia="宋体" w:cs="Times New Roman"/>
          <w:u w:val="single"/>
        </w:rPr>
        <w:t xml:space="preserve">  </w:t>
      </w:r>
      <w:r>
        <w:rPr>
          <w:rFonts w:hint="eastAsia" w:eastAsia="宋体" w:cs="Times New Roman"/>
          <w:u w:val="single"/>
        </w:rPr>
        <w:t>安徽合力股份有限公司</w:t>
      </w:r>
      <w:r>
        <w:rPr>
          <w:rFonts w:eastAsia="宋体" w:cs="Times New Roman"/>
          <w:u w:val="single"/>
        </w:rPr>
        <w:t xml:space="preserve">    </w:t>
      </w:r>
      <w:r>
        <w:rPr>
          <w:rFonts w:eastAsia="宋体" w:cs="Times New Roman"/>
        </w:rPr>
        <w:t xml:space="preserve">   </w:t>
      </w:r>
      <w:r>
        <w:rPr>
          <w:rFonts w:hint="eastAsia" w:eastAsia="宋体" w:cs="Times New Roman"/>
        </w:rPr>
        <w:t xml:space="preserve"> </w:t>
      </w:r>
      <w:r>
        <w:rPr>
          <w:rFonts w:eastAsia="宋体" w:cs="Times New Roman"/>
        </w:rPr>
        <w:t>招标代理机构：</w:t>
      </w:r>
      <w:r>
        <w:rPr>
          <w:rFonts w:hint="eastAsia" w:eastAsia="宋体" w:cs="Times New Roman"/>
          <w:u w:val="single"/>
        </w:rPr>
        <w:t>安徽省招标集团股份有限公司</w:t>
      </w:r>
    </w:p>
    <w:p>
      <w:pPr>
        <w:topLinePunct/>
        <w:spacing w:line="400" w:lineRule="exact"/>
        <w:ind w:left="4620" w:leftChars="200" w:hanging="4200" w:hangingChars="2000"/>
        <w:rPr>
          <w:rFonts w:eastAsia="宋体" w:cs="Times New Roman"/>
        </w:rPr>
      </w:pPr>
      <w:r>
        <w:rPr>
          <w:rFonts w:eastAsia="宋体" w:cs="Times New Roman"/>
        </w:rPr>
        <w:t>地    址：</w:t>
      </w:r>
      <w:r>
        <w:rPr>
          <w:rFonts w:hint="eastAsia" w:eastAsia="宋体" w:cs="Times New Roman"/>
          <w:u w:val="single"/>
        </w:rPr>
        <w:t>合肥市方兴大道668号</w:t>
      </w:r>
      <w:r>
        <w:rPr>
          <w:rFonts w:eastAsia="宋体" w:cs="Times New Roman"/>
          <w:u w:val="single"/>
        </w:rPr>
        <w:t xml:space="preserve">   </w:t>
      </w:r>
      <w:r>
        <w:rPr>
          <w:rFonts w:eastAsia="宋体" w:cs="Times New Roman"/>
        </w:rPr>
        <w:t xml:space="preserve">  </w:t>
      </w:r>
      <w:r>
        <w:rPr>
          <w:rFonts w:hint="eastAsia" w:eastAsia="宋体" w:cs="Times New Roman"/>
        </w:rPr>
        <w:t xml:space="preserve">     </w:t>
      </w:r>
      <w:r>
        <w:rPr>
          <w:rFonts w:eastAsia="宋体" w:cs="Times New Roman"/>
        </w:rPr>
        <w:t>地    址：</w:t>
      </w:r>
      <w:r>
        <w:rPr>
          <w:rFonts w:hint="eastAsia" w:eastAsia="宋体" w:cs="Times New Roman"/>
          <w:u w:val="single"/>
        </w:rPr>
        <w:t>合肥市包河区包河大道236号安徽省招标集团大厦</w:t>
      </w:r>
    </w:p>
    <w:p>
      <w:pPr>
        <w:topLinePunct/>
        <w:spacing w:line="400" w:lineRule="exact"/>
        <w:ind w:firstLine="420" w:firstLineChars="200"/>
        <w:rPr>
          <w:rFonts w:eastAsia="宋体" w:cs="Times New Roman"/>
        </w:rPr>
      </w:pPr>
      <w:r>
        <w:rPr>
          <w:rFonts w:eastAsia="宋体" w:cs="Times New Roman"/>
        </w:rPr>
        <w:t>邮    编：</w:t>
      </w:r>
      <w:r>
        <w:rPr>
          <w:rFonts w:eastAsia="宋体" w:cs="Times New Roman"/>
          <w:u w:val="single"/>
        </w:rPr>
        <w:t xml:space="preserve">                         </w:t>
      </w:r>
      <w:r>
        <w:rPr>
          <w:rFonts w:eastAsia="宋体" w:cs="Times New Roman"/>
        </w:rPr>
        <w:t xml:space="preserve">     邮    编：</w:t>
      </w:r>
      <w:r>
        <w:rPr>
          <w:rFonts w:eastAsia="宋体" w:cs="Times New Roman"/>
          <w:u w:val="single"/>
        </w:rPr>
        <w:t xml:space="preserve">  230051            </w:t>
      </w:r>
    </w:p>
    <w:p>
      <w:pPr>
        <w:topLinePunct/>
        <w:spacing w:line="400" w:lineRule="exact"/>
        <w:ind w:firstLine="420" w:firstLineChars="200"/>
        <w:rPr>
          <w:rFonts w:eastAsia="宋体" w:cs="Times New Roman"/>
        </w:rPr>
      </w:pPr>
      <w:r>
        <w:rPr>
          <w:rFonts w:eastAsia="宋体" w:cs="Times New Roman"/>
        </w:rPr>
        <w:t>联 系 人：</w:t>
      </w:r>
      <w:r>
        <w:rPr>
          <w:rFonts w:eastAsia="宋体" w:cs="Times New Roman"/>
          <w:u w:val="single"/>
        </w:rPr>
        <w:t xml:space="preserve">     </w:t>
      </w:r>
      <w:r>
        <w:rPr>
          <w:rFonts w:hint="eastAsia" w:eastAsia="宋体" w:cs="Times New Roman"/>
          <w:u w:val="single"/>
        </w:rPr>
        <w:t>于工</w:t>
      </w:r>
      <w:r>
        <w:rPr>
          <w:rFonts w:eastAsia="宋体" w:cs="Times New Roman"/>
          <w:u w:val="single"/>
        </w:rPr>
        <w:t xml:space="preserve">              </w:t>
      </w:r>
      <w:r>
        <w:rPr>
          <w:rFonts w:eastAsia="宋体" w:cs="Times New Roman"/>
        </w:rPr>
        <w:t xml:space="preserve">   </w:t>
      </w:r>
      <w:r>
        <w:rPr>
          <w:rFonts w:hint="eastAsia" w:eastAsia="宋体" w:cs="Times New Roman"/>
        </w:rPr>
        <w:t xml:space="preserve">    </w:t>
      </w:r>
      <w:r>
        <w:rPr>
          <w:rFonts w:eastAsia="宋体" w:cs="Times New Roman"/>
        </w:rPr>
        <w:t>联 系 人：</w:t>
      </w:r>
      <w:r>
        <w:rPr>
          <w:rFonts w:eastAsia="宋体" w:cs="Times New Roman"/>
          <w:u w:val="single"/>
        </w:rPr>
        <w:t xml:space="preserve"> </w:t>
      </w:r>
      <w:r>
        <w:rPr>
          <w:rFonts w:hint="eastAsia" w:eastAsia="宋体" w:cs="Times New Roman"/>
          <w:u w:val="single"/>
        </w:rPr>
        <w:t>李阳、张智博</w:t>
      </w:r>
      <w:r>
        <w:rPr>
          <w:rFonts w:eastAsia="宋体" w:cs="Times New Roman"/>
          <w:u w:val="single"/>
        </w:rPr>
        <w:t xml:space="preserve">                     </w:t>
      </w:r>
    </w:p>
    <w:p>
      <w:pPr>
        <w:topLinePunct/>
        <w:spacing w:line="400" w:lineRule="exact"/>
        <w:ind w:firstLine="420" w:firstLineChars="200"/>
        <w:rPr>
          <w:rFonts w:eastAsia="宋体" w:cs="Times New Roman"/>
        </w:rPr>
      </w:pPr>
      <w:r>
        <w:rPr>
          <w:rFonts w:eastAsia="宋体" w:cs="Times New Roman"/>
        </w:rPr>
        <w:t>电    话：</w:t>
      </w:r>
      <w:r>
        <w:rPr>
          <w:rFonts w:eastAsia="宋体" w:cs="Times New Roman"/>
          <w:u w:val="single"/>
        </w:rPr>
        <w:t xml:space="preserve">  </w:t>
      </w:r>
      <w:r>
        <w:rPr>
          <w:rFonts w:hint="eastAsia" w:eastAsia="宋体" w:cs="Times New Roman"/>
          <w:u w:val="single"/>
        </w:rPr>
        <w:t>0551-63689028</w:t>
      </w:r>
      <w:r>
        <w:rPr>
          <w:rFonts w:eastAsia="宋体" w:cs="Times New Roman"/>
          <w:u w:val="single"/>
        </w:rPr>
        <w:t xml:space="preserve">  </w:t>
      </w:r>
      <w:r>
        <w:rPr>
          <w:rFonts w:hint="eastAsia" w:eastAsia="宋体" w:cs="Times New Roman"/>
          <w:u w:val="single"/>
        </w:rPr>
        <w:t xml:space="preserve">      </w:t>
      </w:r>
      <w:r>
        <w:rPr>
          <w:rFonts w:eastAsia="宋体" w:cs="Times New Roman"/>
        </w:rPr>
        <w:t xml:space="preserve">      </w:t>
      </w:r>
      <w:r>
        <w:rPr>
          <w:rFonts w:hint="eastAsia" w:eastAsia="宋体" w:cs="Times New Roman"/>
        </w:rPr>
        <w:t xml:space="preserve"> </w:t>
      </w:r>
      <w:r>
        <w:rPr>
          <w:rFonts w:eastAsia="宋体" w:cs="Times New Roman"/>
        </w:rPr>
        <w:t>电    话：</w:t>
      </w:r>
      <w:r>
        <w:rPr>
          <w:rFonts w:eastAsia="宋体" w:cs="Times New Roman"/>
          <w:u w:val="single"/>
        </w:rPr>
        <w:t xml:space="preserve">  </w:t>
      </w:r>
      <w:r>
        <w:rPr>
          <w:rFonts w:hint="eastAsia" w:eastAsia="宋体" w:cs="Times New Roman"/>
          <w:u w:val="single"/>
        </w:rPr>
        <w:t>17333125682、15255969606</w:t>
      </w:r>
    </w:p>
    <w:p>
      <w:pPr>
        <w:topLinePunct/>
        <w:spacing w:line="400" w:lineRule="exact"/>
        <w:ind w:firstLine="420" w:firstLineChars="200"/>
        <w:rPr>
          <w:rFonts w:eastAsia="宋体" w:cs="Times New Roman"/>
        </w:rPr>
      </w:pPr>
      <w:r>
        <w:rPr>
          <w:rFonts w:eastAsia="宋体" w:cs="Times New Roman"/>
        </w:rPr>
        <w:t>传    真：</w:t>
      </w:r>
      <w:r>
        <w:rPr>
          <w:rFonts w:eastAsia="宋体" w:cs="Times New Roman"/>
          <w:u w:val="single"/>
        </w:rPr>
        <w:t xml:space="preserve">                         </w:t>
      </w:r>
      <w:r>
        <w:rPr>
          <w:rFonts w:eastAsia="宋体" w:cs="Times New Roman"/>
        </w:rPr>
        <w:t xml:space="preserve">     传    真：</w:t>
      </w:r>
      <w:r>
        <w:rPr>
          <w:rFonts w:eastAsia="宋体" w:cs="Times New Roman"/>
          <w:u w:val="single"/>
        </w:rPr>
        <w:t xml:space="preserve">                        </w:t>
      </w:r>
    </w:p>
    <w:p>
      <w:pPr>
        <w:topLinePunct/>
        <w:spacing w:line="400" w:lineRule="exact"/>
        <w:ind w:firstLine="420" w:firstLineChars="200"/>
        <w:rPr>
          <w:rFonts w:eastAsia="宋体" w:cs="Times New Roman"/>
        </w:rPr>
      </w:pPr>
      <w:r>
        <w:rPr>
          <w:rFonts w:eastAsia="宋体" w:cs="Times New Roman"/>
        </w:rPr>
        <w:t>电子邮件：</w:t>
      </w:r>
      <w:r>
        <w:rPr>
          <w:rFonts w:eastAsia="宋体" w:cs="Times New Roman"/>
          <w:u w:val="single"/>
        </w:rPr>
        <w:t xml:space="preserve">                         </w:t>
      </w:r>
      <w:r>
        <w:rPr>
          <w:rFonts w:eastAsia="宋体" w:cs="Times New Roman"/>
        </w:rPr>
        <w:t xml:space="preserve">     电子邮件：</w:t>
      </w:r>
      <w:r>
        <w:rPr>
          <w:rFonts w:eastAsia="宋体" w:cs="Times New Roman"/>
          <w:u w:val="single"/>
        </w:rPr>
        <w:t xml:space="preserve"> </w:t>
      </w:r>
      <w:r>
        <w:rPr>
          <w:rFonts w:hint="eastAsia" w:eastAsia="宋体" w:cs="Times New Roman"/>
          <w:u w:val="single"/>
        </w:rPr>
        <w:t>1015659012</w:t>
      </w:r>
      <w:r>
        <w:rPr>
          <w:rFonts w:eastAsia="宋体" w:cs="Times New Roman"/>
          <w:u w:val="single"/>
        </w:rPr>
        <w:t>@</w:t>
      </w:r>
      <w:r>
        <w:rPr>
          <w:rFonts w:hint="eastAsia" w:eastAsia="宋体" w:cs="Times New Roman"/>
          <w:u w:val="single"/>
        </w:rPr>
        <w:t>qq.com</w:t>
      </w:r>
      <w:r>
        <w:rPr>
          <w:rFonts w:eastAsia="宋体" w:cs="Times New Roman"/>
          <w:u w:val="single"/>
        </w:rPr>
        <w:t xml:space="preserve">              </w:t>
      </w:r>
    </w:p>
    <w:p>
      <w:pPr>
        <w:topLinePunct/>
        <w:spacing w:line="400" w:lineRule="exact"/>
        <w:ind w:firstLine="420" w:firstLineChars="200"/>
        <w:rPr>
          <w:rFonts w:eastAsia="宋体" w:cs="Times New Roman"/>
          <w:u w:val="single"/>
        </w:rPr>
      </w:pPr>
      <w:r>
        <w:rPr>
          <w:rFonts w:eastAsia="宋体" w:cs="Times New Roman"/>
        </w:rPr>
        <w:t>网    址：</w:t>
      </w:r>
      <w:r>
        <w:rPr>
          <w:rFonts w:eastAsia="宋体" w:cs="Times New Roman"/>
          <w:u w:val="single"/>
        </w:rPr>
        <w:t xml:space="preserve">                         </w:t>
      </w:r>
      <w:r>
        <w:rPr>
          <w:rFonts w:eastAsia="宋体" w:cs="Times New Roman"/>
        </w:rPr>
        <w:t xml:space="preserve">     网    址：</w:t>
      </w:r>
      <w:r>
        <w:rPr>
          <w:rFonts w:eastAsia="宋体" w:cs="Times New Roman"/>
          <w:u w:val="single"/>
        </w:rPr>
        <w:t xml:space="preserve">                        </w:t>
      </w:r>
    </w:p>
    <w:p>
      <w:pPr>
        <w:topLinePunct/>
        <w:spacing w:line="400" w:lineRule="exact"/>
        <w:ind w:firstLine="420" w:firstLineChars="200"/>
        <w:rPr>
          <w:rFonts w:eastAsia="宋体" w:cs="Times New Roman"/>
        </w:rPr>
      </w:pPr>
      <w:r>
        <w:rPr>
          <w:rFonts w:hint="eastAsia" w:eastAsia="宋体" w:cs="Times New Roman"/>
        </w:rPr>
        <w:t>应急客服电话：</w:t>
      </w:r>
      <w:r>
        <w:rPr>
          <w:rFonts w:eastAsia="宋体" w:cs="Times New Roman"/>
        </w:rPr>
        <w:t>0551-62220153</w:t>
      </w:r>
      <w:r>
        <w:rPr>
          <w:rFonts w:hint="eastAsia" w:eastAsia="宋体" w:cs="Times New Roman"/>
        </w:rPr>
        <w:t>（接听时间：</w:t>
      </w:r>
      <w:r>
        <w:rPr>
          <w:rFonts w:eastAsia="宋体" w:cs="Times New Roman"/>
        </w:rPr>
        <w:t>8:30-12:00,13:30-17:30</w:t>
      </w:r>
      <w:r>
        <w:rPr>
          <w:rFonts w:hint="eastAsia" w:eastAsia="宋体" w:cs="Times New Roman"/>
        </w:rPr>
        <w:t>，节假日除外。潜在供应商应优先拨打联系电话，无人接听时再拨打该“应急客服电话”）</w:t>
      </w:r>
    </w:p>
    <w:p>
      <w:pPr>
        <w:spacing w:line="400" w:lineRule="exact"/>
        <w:rPr>
          <w:rFonts w:eastAsia="宋体" w:cs="Times New Roman"/>
        </w:rPr>
      </w:pPr>
      <w:r>
        <w:rPr>
          <w:rFonts w:eastAsia="宋体" w:cs="Times New Roman"/>
        </w:rPr>
        <w:t xml:space="preserve">                                                                                          </w:t>
      </w:r>
    </w:p>
    <w:p>
      <w:pPr>
        <w:spacing w:line="400" w:lineRule="exact"/>
        <w:jc w:val="right"/>
        <w:rPr>
          <w:rFonts w:eastAsia="宋体" w:cs="Times New Roman"/>
        </w:rPr>
      </w:pPr>
      <w:r>
        <w:rPr>
          <w:rFonts w:eastAsia="宋体" w:cs="Times New Roman"/>
        </w:rPr>
        <w:t xml:space="preserve"> 202</w:t>
      </w:r>
      <w:r>
        <w:rPr>
          <w:rFonts w:hint="eastAsia" w:eastAsia="宋体" w:cs="Times New Roman"/>
        </w:rPr>
        <w:t>4</w:t>
      </w:r>
      <w:r>
        <w:rPr>
          <w:rFonts w:eastAsia="宋体" w:cs="Times New Roman"/>
        </w:rPr>
        <w:t>年</w:t>
      </w:r>
      <w:r>
        <w:rPr>
          <w:rFonts w:hint="eastAsia" w:eastAsia="宋体" w:cs="Times New Roman"/>
        </w:rPr>
        <w:t>4</w:t>
      </w:r>
      <w:r>
        <w:rPr>
          <w:rFonts w:eastAsia="宋体" w:cs="Times New Roman"/>
        </w:rPr>
        <w:t>月</w:t>
      </w:r>
      <w:r>
        <w:rPr>
          <w:rFonts w:hint="eastAsia" w:eastAsia="宋体" w:cs="Times New Roman"/>
          <w:lang w:val="en-US" w:eastAsia="zh-CN"/>
        </w:rPr>
        <w:t>7</w:t>
      </w:r>
      <w:r>
        <w:rPr>
          <w:rFonts w:eastAsia="宋体" w:cs="Times New Roma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1DA07"/>
    <w:multiLevelType w:val="singleLevel"/>
    <w:tmpl w:val="B6D1DA07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I1NDczNWYyYTg4OTNkZDc1ZGJmOWEzNmViZWYifQ=="/>
  </w:docVars>
  <w:rsids>
    <w:rsidRoot w:val="32B549ED"/>
    <w:rsid w:val="32B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60" w:after="260" w:line="412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3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List Paragraph"/>
    <w:qFormat/>
    <w:uiPriority w:val="34"/>
    <w:pPr>
      <w:widowControl w:val="0"/>
      <w:spacing w:line="360" w:lineRule="auto"/>
      <w:ind w:firstLine="42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2024-04-07T08:37:00Z</dcterms:created>
  <dc:creator>LY</dc:creator>
  <cp:lastModifiedBy>LY</cp:lastModifiedBy>
  <dcterms:modified xsi:type="dcterms:W3CDTF">2024-04-07T08:37:49Z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14509067E9F1410CB4DECBBC787BDDE2_11</vt:lpwstr>
  </property>
</Properties>
</file>